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8E5" w:rsidRDefault="004078E5" w:rsidP="0063511A">
      <w:pPr>
        <w:spacing w:after="0"/>
        <w:rPr>
          <w:rStyle w:val="Heading2Char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A25AD4" w:rsidRPr="00C13459" w:rsidRDefault="00A25AD4" w:rsidP="00EF7A92">
      <w:pPr>
        <w:spacing w:after="120"/>
        <w:rPr>
          <w:rStyle w:val="Heading2Char"/>
          <w:rFonts w:asciiTheme="minorHAnsi" w:eastAsiaTheme="minorHAnsi" w:hAnsiTheme="minorHAnsi" w:cstheme="minorHAnsi"/>
          <w:bCs w:val="0"/>
          <w:color w:val="auto"/>
          <w:sz w:val="24"/>
          <w:szCs w:val="24"/>
        </w:rPr>
      </w:pPr>
      <w:bookmarkStart w:id="0" w:name="_GoBack"/>
      <w:bookmarkEnd w:id="0"/>
      <w:r w:rsidRPr="00C13459">
        <w:rPr>
          <w:rStyle w:val="Heading2Char"/>
          <w:rFonts w:asciiTheme="minorHAnsi" w:eastAsiaTheme="minorHAnsi" w:hAnsiTheme="minorHAnsi" w:cstheme="minorHAnsi"/>
          <w:bCs w:val="0"/>
          <w:color w:val="auto"/>
          <w:sz w:val="24"/>
          <w:szCs w:val="24"/>
        </w:rPr>
        <w:t xml:space="preserve">Identify needs and challenges </w:t>
      </w:r>
    </w:p>
    <w:p w:rsidR="007C6C43" w:rsidRPr="00C13459" w:rsidRDefault="007C6C43" w:rsidP="00A25AD4">
      <w:pPr>
        <w:spacing w:after="120"/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</w:pPr>
      <w:r w:rsidRPr="00C13459"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>When planning your Professional Learning and Development you should consider needs and challenges coming out of key processes and documents, such as –</w:t>
      </w:r>
    </w:p>
    <w:p w:rsidR="007C6C43" w:rsidRPr="00C13459" w:rsidRDefault="007C6C43" w:rsidP="00A25AD4">
      <w:pPr>
        <w:tabs>
          <w:tab w:val="left" w:pos="5103"/>
        </w:tabs>
        <w:spacing w:after="120"/>
        <w:ind w:left="426"/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</w:pPr>
      <w:r w:rsidRPr="00C13459"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>Work plans</w:t>
      </w:r>
      <w:r w:rsidRPr="00C13459"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ab/>
        <w:t>Improvement plans</w:t>
      </w:r>
    </w:p>
    <w:p w:rsidR="007C6C43" w:rsidRPr="00C13459" w:rsidRDefault="007C6C43" w:rsidP="00A25AD4">
      <w:pPr>
        <w:tabs>
          <w:tab w:val="left" w:pos="5103"/>
        </w:tabs>
        <w:spacing w:after="120"/>
        <w:ind w:left="426"/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</w:pPr>
      <w:r w:rsidRPr="00C13459"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>Target setting</w:t>
      </w:r>
      <w:r w:rsidRPr="00C13459"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ab/>
        <w:t>Inspection reports</w:t>
      </w:r>
    </w:p>
    <w:p w:rsidR="007C6C43" w:rsidRPr="00C13459" w:rsidRDefault="007C6C43" w:rsidP="00A25AD4">
      <w:pPr>
        <w:tabs>
          <w:tab w:val="left" w:pos="5103"/>
        </w:tabs>
        <w:spacing w:after="120"/>
        <w:ind w:left="426"/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</w:pPr>
      <w:r w:rsidRPr="00C13459"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>Professional Development review / Appraisal</w:t>
      </w:r>
      <w:r w:rsidRPr="00C13459"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ab/>
        <w:t xml:space="preserve">Community Planning and </w:t>
      </w:r>
      <w:proofErr w:type="spellStart"/>
      <w:r w:rsidRPr="00C13459"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>LOIP</w:t>
      </w:r>
      <w:proofErr w:type="spellEnd"/>
    </w:p>
    <w:p w:rsidR="007C6C43" w:rsidRPr="00C13459" w:rsidRDefault="007C6C43" w:rsidP="00A25AD4">
      <w:pPr>
        <w:tabs>
          <w:tab w:val="left" w:pos="5103"/>
        </w:tabs>
        <w:spacing w:after="120"/>
        <w:ind w:left="426"/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</w:pPr>
      <w:r w:rsidRPr="00C13459"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>Support and Supervision</w:t>
      </w:r>
      <w:r w:rsidRPr="00C13459"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ab/>
        <w:t>Previous Review</w:t>
      </w:r>
    </w:p>
    <w:p w:rsidR="007C6C43" w:rsidRPr="00C13459" w:rsidRDefault="007C6C43" w:rsidP="0063511A">
      <w:pPr>
        <w:spacing w:after="0"/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</w:pPr>
    </w:p>
    <w:p w:rsidR="00A25AD4" w:rsidRPr="00C13459" w:rsidRDefault="00A25AD4" w:rsidP="0063511A">
      <w:pPr>
        <w:spacing w:after="0"/>
        <w:rPr>
          <w:rStyle w:val="Heading2Char"/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</w:pPr>
    </w:p>
    <w:p w:rsidR="00F21066" w:rsidRPr="00C13459" w:rsidRDefault="001F3808" w:rsidP="0063511A">
      <w:pPr>
        <w:spacing w:after="120"/>
        <w:rPr>
          <w:rStyle w:val="Heading2Char"/>
          <w:rFonts w:asciiTheme="minorHAnsi" w:hAnsiTheme="minorHAnsi" w:cstheme="minorHAnsi"/>
          <w:color w:val="auto"/>
          <w:sz w:val="24"/>
          <w:szCs w:val="24"/>
        </w:rPr>
      </w:pPr>
      <w:r w:rsidRPr="00C13459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>C</w:t>
      </w:r>
      <w:r w:rsidR="007C6C43" w:rsidRPr="00C13459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>onsider these questions –</w:t>
      </w:r>
    </w:p>
    <w:p w:rsidR="00AA6FE0" w:rsidRPr="00C13459" w:rsidRDefault="00AA6FE0" w:rsidP="00AA6FE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cstheme="minorHAnsi"/>
          <w:iCs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 xml:space="preserve">What impact/change, if any, do you </w:t>
      </w:r>
      <w:r w:rsidR="007B6E2C" w:rsidRPr="00C13459">
        <w:rPr>
          <w:rFonts w:cstheme="minorHAnsi"/>
          <w:iCs/>
          <w:sz w:val="24"/>
          <w:szCs w:val="24"/>
        </w:rPr>
        <w:t xml:space="preserve">want or </w:t>
      </w:r>
      <w:r w:rsidRPr="00C13459">
        <w:rPr>
          <w:rFonts w:cstheme="minorHAnsi"/>
          <w:iCs/>
          <w:sz w:val="24"/>
          <w:szCs w:val="24"/>
        </w:rPr>
        <w:t>anticipate for;</w:t>
      </w:r>
    </w:p>
    <w:p w:rsidR="00AA6FE0" w:rsidRPr="00C13459" w:rsidRDefault="00AA6FE0" w:rsidP="00AA6FE0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rFonts w:cstheme="minorHAnsi"/>
          <w:iCs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>Your thinking and understanding</w:t>
      </w:r>
    </w:p>
    <w:p w:rsidR="00AA6FE0" w:rsidRPr="00C13459" w:rsidRDefault="00AA6FE0" w:rsidP="00AA6FE0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rFonts w:cstheme="minorHAnsi"/>
          <w:iCs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>Your professional actions</w:t>
      </w:r>
    </w:p>
    <w:p w:rsidR="00AA6FE0" w:rsidRPr="00C13459" w:rsidRDefault="00AA6FE0" w:rsidP="00AA6FE0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rFonts w:cstheme="minorHAnsi"/>
          <w:iCs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>Your interactions with learners / community / colleagues ?</w:t>
      </w:r>
    </w:p>
    <w:p w:rsidR="00AA6FE0" w:rsidRPr="00C13459" w:rsidRDefault="00AA6FE0" w:rsidP="00AA6FE0">
      <w:pPr>
        <w:pStyle w:val="ListParagraph"/>
        <w:spacing w:after="120" w:line="240" w:lineRule="auto"/>
        <w:ind w:left="1440"/>
        <w:contextualSpacing w:val="0"/>
        <w:rPr>
          <w:rFonts w:cstheme="minorHAnsi"/>
          <w:iCs/>
          <w:sz w:val="24"/>
          <w:szCs w:val="24"/>
        </w:rPr>
      </w:pPr>
    </w:p>
    <w:p w:rsidR="00AA6FE0" w:rsidRPr="00C13459" w:rsidRDefault="00AA6FE0" w:rsidP="00AA6FE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cstheme="minorHAnsi"/>
          <w:iCs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>How will you know the impact your professional learning and development will have had on</w:t>
      </w:r>
    </w:p>
    <w:p w:rsidR="00AA6FE0" w:rsidRPr="00C13459" w:rsidRDefault="00AA6FE0" w:rsidP="00AA6FE0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rFonts w:cstheme="minorHAnsi"/>
          <w:iCs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>Your practice</w:t>
      </w:r>
    </w:p>
    <w:p w:rsidR="00AA6FE0" w:rsidRPr="00C13459" w:rsidRDefault="00AA6FE0" w:rsidP="00AA6FE0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rFonts w:cstheme="minorHAnsi"/>
          <w:iCs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 xml:space="preserve">Community members/learners/users </w:t>
      </w:r>
    </w:p>
    <w:p w:rsidR="00AA6FE0" w:rsidRPr="00C13459" w:rsidRDefault="00AA6FE0" w:rsidP="00AA6FE0">
      <w:pPr>
        <w:pStyle w:val="ListParagraph"/>
        <w:numPr>
          <w:ilvl w:val="1"/>
          <w:numId w:val="1"/>
        </w:numPr>
        <w:spacing w:after="120" w:line="240" w:lineRule="auto"/>
        <w:ind w:left="1434" w:hanging="357"/>
        <w:contextualSpacing w:val="0"/>
        <w:rPr>
          <w:rFonts w:cstheme="minorHAnsi"/>
          <w:iCs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>Colleagues</w:t>
      </w:r>
    </w:p>
    <w:p w:rsidR="00AA6FE0" w:rsidRPr="00C13459" w:rsidRDefault="00AA6FE0" w:rsidP="00AA6FE0">
      <w:pPr>
        <w:pStyle w:val="ListParagraph"/>
        <w:spacing w:after="120" w:line="240" w:lineRule="auto"/>
        <w:ind w:left="1434"/>
        <w:contextualSpacing w:val="0"/>
        <w:rPr>
          <w:rFonts w:cstheme="minorHAnsi"/>
          <w:iCs/>
          <w:sz w:val="24"/>
          <w:szCs w:val="24"/>
        </w:rPr>
      </w:pPr>
    </w:p>
    <w:p w:rsidR="00AA6FE0" w:rsidRPr="00C13459" w:rsidRDefault="00AA6FE0" w:rsidP="00A25AD4">
      <w:pPr>
        <w:pStyle w:val="ListParagraph"/>
        <w:numPr>
          <w:ilvl w:val="0"/>
          <w:numId w:val="2"/>
        </w:numPr>
        <w:spacing w:after="120"/>
        <w:ind w:left="709" w:hanging="357"/>
        <w:contextualSpacing w:val="0"/>
        <w:rPr>
          <w:rFonts w:cstheme="minorHAnsi"/>
          <w:iCs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 xml:space="preserve">What evidence might you collect and how will you collect it? </w:t>
      </w:r>
    </w:p>
    <w:p w:rsidR="00AA6FE0" w:rsidRPr="00C13459" w:rsidRDefault="00AA6FE0" w:rsidP="00A25AD4">
      <w:pPr>
        <w:pStyle w:val="ListParagraph"/>
        <w:numPr>
          <w:ilvl w:val="0"/>
          <w:numId w:val="2"/>
        </w:numPr>
        <w:spacing w:after="120"/>
        <w:ind w:left="709" w:hanging="357"/>
        <w:contextualSpacing w:val="0"/>
        <w:rPr>
          <w:rFonts w:cstheme="minorHAnsi"/>
          <w:iCs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 xml:space="preserve">How will you make sense of this evidence? </w:t>
      </w:r>
    </w:p>
    <w:p w:rsidR="00AA6FE0" w:rsidRPr="00C13459" w:rsidRDefault="00AA6FE0" w:rsidP="00A25AD4">
      <w:pPr>
        <w:pStyle w:val="ListParagraph"/>
        <w:numPr>
          <w:ilvl w:val="0"/>
          <w:numId w:val="2"/>
        </w:numPr>
        <w:spacing w:after="120"/>
        <w:ind w:left="709" w:hanging="357"/>
        <w:contextualSpacing w:val="0"/>
        <w:rPr>
          <w:rFonts w:cstheme="minorHAnsi"/>
          <w:iCs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>Will you share your learning and development knowledge and understanding with others?</w:t>
      </w:r>
    </w:p>
    <w:p w:rsidR="00AA6FE0" w:rsidRPr="00C13459" w:rsidRDefault="00AA6FE0" w:rsidP="00A25AD4">
      <w:pPr>
        <w:pStyle w:val="ListParagraph"/>
        <w:numPr>
          <w:ilvl w:val="0"/>
          <w:numId w:val="4"/>
        </w:numPr>
        <w:spacing w:after="120"/>
        <w:ind w:hanging="357"/>
        <w:contextualSpacing w:val="0"/>
        <w:rPr>
          <w:rFonts w:cstheme="minorHAnsi"/>
          <w:iCs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>What will your professional learning and development look like? (e.g. enquiry, further study, collaborative activity, project and development work)</w:t>
      </w:r>
    </w:p>
    <w:p w:rsidR="00AA6FE0" w:rsidRPr="00C13459" w:rsidRDefault="00AA6FE0" w:rsidP="00A25AD4">
      <w:pPr>
        <w:pStyle w:val="ListParagraph"/>
        <w:numPr>
          <w:ilvl w:val="0"/>
          <w:numId w:val="4"/>
        </w:numPr>
        <w:spacing w:after="120"/>
        <w:ind w:hanging="357"/>
        <w:contextualSpacing w:val="0"/>
        <w:rPr>
          <w:rFonts w:cstheme="minorHAnsi"/>
          <w:iCs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>How do these learning goals relate to CLD Standards Council Professional Standards (i.e. competences, ethics, values and principles)?</w:t>
      </w:r>
    </w:p>
    <w:p w:rsidR="00AA6FE0" w:rsidRPr="00C13459" w:rsidRDefault="00AA6FE0" w:rsidP="00246F4A">
      <w:pPr>
        <w:pStyle w:val="ListParagraph"/>
        <w:numPr>
          <w:ilvl w:val="0"/>
          <w:numId w:val="4"/>
        </w:numPr>
        <w:spacing w:after="120"/>
        <w:ind w:hanging="357"/>
        <w:contextualSpacing w:val="0"/>
        <w:rPr>
          <w:rStyle w:val="Heading2Char"/>
          <w:rFonts w:asciiTheme="minorHAnsi" w:hAnsiTheme="minorHAnsi" w:cstheme="minorHAnsi"/>
          <w:sz w:val="24"/>
          <w:szCs w:val="24"/>
        </w:rPr>
      </w:pPr>
      <w:r w:rsidRPr="00C13459">
        <w:rPr>
          <w:rFonts w:cstheme="minorHAnsi"/>
          <w:iCs/>
          <w:sz w:val="24"/>
          <w:szCs w:val="24"/>
        </w:rPr>
        <w:t xml:space="preserve">Will they be SMART (Specific, Measureable, </w:t>
      </w:r>
      <w:r w:rsidR="004A41A8" w:rsidRPr="00C13459">
        <w:rPr>
          <w:rFonts w:cstheme="minorHAnsi"/>
          <w:iCs/>
          <w:sz w:val="24"/>
          <w:szCs w:val="24"/>
        </w:rPr>
        <w:t xml:space="preserve">Achievable, </w:t>
      </w:r>
      <w:r w:rsidRPr="00C13459">
        <w:rPr>
          <w:rFonts w:cstheme="minorHAnsi"/>
          <w:iCs/>
          <w:sz w:val="24"/>
          <w:szCs w:val="24"/>
        </w:rPr>
        <w:t>Relevant and Time Limited)</w:t>
      </w:r>
    </w:p>
    <w:p w:rsidR="0063511A" w:rsidRPr="0063511A" w:rsidRDefault="0063511A" w:rsidP="00F21066">
      <w:pPr>
        <w:spacing w:after="0"/>
        <w:rPr>
          <w:rFonts w:ascii="Arial" w:hAnsi="Arial" w:cs="Arial"/>
          <w:b/>
          <w:sz w:val="26"/>
          <w:szCs w:val="26"/>
        </w:rPr>
      </w:pPr>
    </w:p>
    <w:sectPr w:rsidR="0063511A" w:rsidRPr="0063511A" w:rsidSect="006D5317">
      <w:headerReference w:type="default" r:id="rId8"/>
      <w:footerReference w:type="default" r:id="rId9"/>
      <w:pgSz w:w="11906" w:h="16838"/>
      <w:pgMar w:top="1304" w:right="1440" w:bottom="136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7C0" w:rsidRDefault="002117C0" w:rsidP="0063511A">
      <w:pPr>
        <w:spacing w:after="0" w:line="240" w:lineRule="auto"/>
      </w:pPr>
      <w:r>
        <w:separator/>
      </w:r>
    </w:p>
  </w:endnote>
  <w:endnote w:type="continuationSeparator" w:id="0">
    <w:p w:rsidR="002117C0" w:rsidRDefault="002117C0" w:rsidP="0063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AD4" w:rsidRPr="00942B85" w:rsidRDefault="00F765D2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noProof/>
        <w:sz w:val="26"/>
        <w:szCs w:val="26"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F945A1C" wp14:editId="49519566">
              <wp:simplePos x="0" y="0"/>
              <wp:positionH relativeFrom="column">
                <wp:posOffset>5568950</wp:posOffset>
              </wp:positionH>
              <wp:positionV relativeFrom="paragraph">
                <wp:posOffset>-222250</wp:posOffset>
              </wp:positionV>
              <wp:extent cx="992850" cy="745200"/>
              <wp:effectExtent l="0" t="0" r="17145" b="1714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2850" cy="745200"/>
                        <a:chOff x="0" y="0"/>
                        <a:chExt cx="992850" cy="745200"/>
                      </a:xfrm>
                    </wpg:grpSpPr>
                    <wps:wsp>
                      <wps:cNvPr id="7" name="Right Triangle 7"/>
                      <wps:cNvSpPr/>
                      <wps:spPr>
                        <a:xfrm flipH="1">
                          <a:off x="247650" y="0"/>
                          <a:ext cx="745200" cy="745200"/>
                        </a:xfrm>
                        <a:prstGeom prst="rt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Right Triangle 8"/>
                      <wps:cNvSpPr/>
                      <wps:spPr>
                        <a:xfrm flipH="1">
                          <a:off x="127000" y="0"/>
                          <a:ext cx="745200" cy="745200"/>
                        </a:xfrm>
                        <a:prstGeom prst="rtTriangl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ight Triangle 9"/>
                      <wps:cNvSpPr/>
                      <wps:spPr>
                        <a:xfrm flipH="1">
                          <a:off x="0" y="0"/>
                          <a:ext cx="745200" cy="745200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A3E1F6" id="Group 6" o:spid="_x0000_s1026" style="position:absolute;margin-left:438.5pt;margin-top:-17.5pt;width:78.2pt;height:58.7pt;z-index:251661312;mso-height-relative:margin" coordsize="9928,7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7" o:spid="_x0000_s1027" type="#_x0000_t6" style="position:absolute;left:2476;width:7452;height:745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" fillcolor="#7030a0" strokecolor="#7030a0" strokeweight="2pt"/>
              <v:shape id="Right Triangle 8" o:spid="_x0000_s1028" type="#_x0000_t6" style="position:absolute;left:1270;width:7452;height:745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" fillcolor="#76923c [2406]" strokecolor="#76923c [2406]" strokeweight="2pt"/>
              <v:shape id="Right Triangle 9" o:spid="_x0000_s1029" type="#_x0000_t6" style="position:absolute;width:7452;height:745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" fillcolor="#4f81bd [3204]" strokecolor="#4f81bd [3204]" strokeweight="2pt"/>
            </v:group>
          </w:pict>
        </mc:Fallback>
      </mc:AlternateContent>
    </w:r>
    <w:r w:rsidR="00A25AD4" w:rsidRPr="00942B85">
      <w:rPr>
        <w:rFonts w:ascii="Arial" w:hAnsi="Arial" w:cs="Arial"/>
        <w:sz w:val="20"/>
        <w:szCs w:val="20"/>
      </w:rPr>
      <w:tab/>
    </w:r>
    <w:r w:rsidR="00CC01FA">
      <w:rPr>
        <w:rFonts w:ascii="Arial" w:hAnsi="Arial" w:cs="Arial"/>
        <w:sz w:val="20"/>
        <w:szCs w:val="20"/>
      </w:rPr>
      <w:t>December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7C0" w:rsidRDefault="002117C0" w:rsidP="0063511A">
      <w:pPr>
        <w:spacing w:after="0" w:line="240" w:lineRule="auto"/>
      </w:pPr>
      <w:r>
        <w:separator/>
      </w:r>
    </w:p>
  </w:footnote>
  <w:footnote w:type="continuationSeparator" w:id="0">
    <w:p w:rsidR="002117C0" w:rsidRDefault="002117C0" w:rsidP="00635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C5" w:rsidRPr="00F765D2" w:rsidRDefault="00A25AD4" w:rsidP="00F765D2">
    <w:pPr>
      <w:pStyle w:val="Header"/>
      <w:rPr>
        <w:b/>
        <w:sz w:val="32"/>
        <w:szCs w:val="32"/>
      </w:rPr>
    </w:pPr>
    <w:r w:rsidRPr="00F765D2">
      <w:rPr>
        <w:noProof/>
        <w:sz w:val="32"/>
        <w:szCs w:val="32"/>
        <w:lang w:eastAsia="en-GB"/>
      </w:rPr>
      <w:drawing>
        <wp:anchor distT="0" distB="0" distL="114300" distR="114300" simplePos="0" relativeHeight="251659264" behindDoc="0" locked="0" layoutInCell="1" allowOverlap="1" wp14:anchorId="0498626C" wp14:editId="6504749E">
          <wp:simplePos x="0" y="0"/>
          <wp:positionH relativeFrom="column">
            <wp:posOffset>5264150</wp:posOffset>
          </wp:positionH>
          <wp:positionV relativeFrom="paragraph">
            <wp:posOffset>-164465</wp:posOffset>
          </wp:positionV>
          <wp:extent cx="832485" cy="793115"/>
          <wp:effectExtent l="0" t="0" r="5715" b="6985"/>
          <wp:wrapThrough wrapText="bothSides">
            <wp:wrapPolygon edited="0">
              <wp:start x="0" y="0"/>
              <wp:lineTo x="0" y="21271"/>
              <wp:lineTo x="21254" y="21271"/>
              <wp:lineTo x="21254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LD_Colour_Logo_mediu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485" cy="793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59C5" w:rsidRPr="00F765D2">
      <w:rPr>
        <w:rFonts w:cstheme="minorHAnsi"/>
        <w:b/>
        <w:sz w:val="32"/>
        <w:szCs w:val="32"/>
      </w:rPr>
      <w:t>CLD Practice Placement Standards</w:t>
    </w:r>
  </w:p>
  <w:p w:rsidR="00C13459" w:rsidRPr="00F765D2" w:rsidRDefault="00C13459" w:rsidP="00F765D2">
    <w:pPr>
      <w:pStyle w:val="Header"/>
      <w:spacing w:after="120"/>
      <w:rPr>
        <w:rFonts w:cstheme="minorHAnsi"/>
        <w:b/>
        <w:sz w:val="32"/>
        <w:szCs w:val="32"/>
      </w:rPr>
    </w:pPr>
    <w:r w:rsidRPr="00F765D2">
      <w:rPr>
        <w:rFonts w:cstheme="minorHAnsi"/>
        <w:b/>
        <w:sz w:val="32"/>
        <w:szCs w:val="32"/>
      </w:rPr>
      <w:t xml:space="preserve">Template 5: </w:t>
    </w:r>
    <w:r w:rsidR="004078E5" w:rsidRPr="00F765D2">
      <w:rPr>
        <w:rFonts w:cstheme="minorHAnsi"/>
        <w:b/>
        <w:sz w:val="32"/>
        <w:szCs w:val="32"/>
      </w:rPr>
      <w:t xml:space="preserve">CLD Practitioner Professional Learning </w:t>
    </w:r>
    <w:r w:rsidR="00702486" w:rsidRPr="00F765D2">
      <w:rPr>
        <w:rFonts w:cstheme="minorHAnsi"/>
        <w:b/>
        <w:sz w:val="32"/>
        <w:szCs w:val="32"/>
      </w:rPr>
      <w:t>Planning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F6157"/>
    <w:multiLevelType w:val="hybridMultilevel"/>
    <w:tmpl w:val="413AA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00F8A"/>
    <w:multiLevelType w:val="hybridMultilevel"/>
    <w:tmpl w:val="843E9E1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3B0C0386"/>
    <w:multiLevelType w:val="hybridMultilevel"/>
    <w:tmpl w:val="CAD61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61021"/>
    <w:multiLevelType w:val="hybridMultilevel"/>
    <w:tmpl w:val="D3923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95"/>
    <w:rsid w:val="001F3808"/>
    <w:rsid w:val="001F4D9C"/>
    <w:rsid w:val="002117C0"/>
    <w:rsid w:val="0022261D"/>
    <w:rsid w:val="003800D0"/>
    <w:rsid w:val="003859C5"/>
    <w:rsid w:val="004078E5"/>
    <w:rsid w:val="004A41A8"/>
    <w:rsid w:val="00512AAB"/>
    <w:rsid w:val="005A2530"/>
    <w:rsid w:val="0063511A"/>
    <w:rsid w:val="006D5317"/>
    <w:rsid w:val="006E54DD"/>
    <w:rsid w:val="00702486"/>
    <w:rsid w:val="007655D0"/>
    <w:rsid w:val="007B6E2C"/>
    <w:rsid w:val="007C6C43"/>
    <w:rsid w:val="00936843"/>
    <w:rsid w:val="00942B85"/>
    <w:rsid w:val="00A21CE7"/>
    <w:rsid w:val="00A25AD4"/>
    <w:rsid w:val="00A7389A"/>
    <w:rsid w:val="00AA6FE0"/>
    <w:rsid w:val="00B605CC"/>
    <w:rsid w:val="00C13459"/>
    <w:rsid w:val="00C73AA5"/>
    <w:rsid w:val="00CC01FA"/>
    <w:rsid w:val="00CD6063"/>
    <w:rsid w:val="00D03AAE"/>
    <w:rsid w:val="00D73F20"/>
    <w:rsid w:val="00E007E8"/>
    <w:rsid w:val="00E06BEB"/>
    <w:rsid w:val="00EE4758"/>
    <w:rsid w:val="00EF7A92"/>
    <w:rsid w:val="00F21066"/>
    <w:rsid w:val="00F50F11"/>
    <w:rsid w:val="00F5157B"/>
    <w:rsid w:val="00F765D2"/>
    <w:rsid w:val="00F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94126B5"/>
  <w15:docId w15:val="{E36A729F-7458-4BEA-8081-768EC3FB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5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59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B2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11A"/>
  </w:style>
  <w:style w:type="paragraph" w:styleId="Footer">
    <w:name w:val="footer"/>
    <w:basedOn w:val="Normal"/>
    <w:link w:val="Foot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11A"/>
  </w:style>
  <w:style w:type="paragraph" w:styleId="FootnoteText">
    <w:name w:val="footnote text"/>
    <w:basedOn w:val="Normal"/>
    <w:link w:val="FootnoteTextChar"/>
    <w:uiPriority w:val="99"/>
    <w:semiHidden/>
    <w:unhideWhenUsed/>
    <w:rsid w:val="006D53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53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5317"/>
    <w:rPr>
      <w:vertAlign w:val="superscript"/>
    </w:rPr>
  </w:style>
  <w:style w:type="paragraph" w:styleId="ListParagraph">
    <w:name w:val="List Paragraph"/>
    <w:basedOn w:val="Normal"/>
    <w:uiPriority w:val="34"/>
    <w:qFormat/>
    <w:rsid w:val="00702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26CB4-62FE-4E1F-8C4E-EB2447AE8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CLD Practitioner Professional Learning Planning Advice</vt:lpstr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CLD Practitioner Professional Learning Planning Advice</dc:title>
  <dc:creator>CLD Standards Council Scotland</dc:creator>
  <cp:lastModifiedBy>Renton L (Lorna)</cp:lastModifiedBy>
  <cp:revision>9</cp:revision>
  <dcterms:created xsi:type="dcterms:W3CDTF">2021-01-08T18:25:00Z</dcterms:created>
  <dcterms:modified xsi:type="dcterms:W3CDTF">2022-01-14T10:32:00Z</dcterms:modified>
</cp:coreProperties>
</file>